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BC" w:rsidRPr="000B4EAB" w:rsidRDefault="000855BC" w:rsidP="000B4E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bookmarkStart w:id="0" w:name="_GoBack"/>
      <w:bookmarkEnd w:id="0"/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Министерството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за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транспорт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и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врски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ги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известува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сите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заинтере</w:t>
      </w:r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сирани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превозници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дека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на </w:t>
      </w:r>
      <w:proofErr w:type="spellStart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ден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09</w:t>
      </w:r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.0</w:t>
      </w:r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1</w:t>
      </w:r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.201</w:t>
      </w:r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9</w:t>
      </w:r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година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во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период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од 11:00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часот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до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19:00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часот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ќе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се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врши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електронско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аплицирање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за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mk-MK"/>
        </w:rPr>
        <w:t xml:space="preserve"> годишни </w:t>
      </w:r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ЕКМТ </w:t>
      </w:r>
      <w:proofErr w:type="spellStart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дозволи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за</w:t>
      </w:r>
      <w:proofErr w:type="spellEnd"/>
      <w:r w:rsidR="00E63FEC"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2019</w:t>
      </w:r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година</w:t>
      </w:r>
      <w:proofErr w:type="spellEnd"/>
      <w:r w:rsidRPr="000B4EA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.</w:t>
      </w:r>
    </w:p>
    <w:p w:rsidR="000855BC" w:rsidRPr="000855BC" w:rsidRDefault="000855BC" w:rsidP="000855BC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Право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аплицирање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имаат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превозниците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кои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FEC">
        <w:rPr>
          <w:rFonts w:ascii="Arial" w:eastAsia="Times New Roman" w:hAnsi="Arial" w:cs="Arial"/>
          <w:color w:val="000000"/>
          <w:sz w:val="24"/>
          <w:szCs w:val="24"/>
          <w:lang w:val="mk-MK"/>
        </w:rPr>
        <w:t>ќе достават докази за:</w:t>
      </w:r>
    </w:p>
    <w:p w:rsidR="00E63FEC" w:rsidRPr="00E63FEC" w:rsidRDefault="00E63FEC" w:rsidP="00085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новонабавени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возила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Еуро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6</w:t>
      </w:r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стандард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 и</w:t>
      </w:r>
    </w:p>
    <w:p w:rsidR="000855BC" w:rsidRPr="000855BC" w:rsidRDefault="000855BC" w:rsidP="00E63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вршат</w:t>
      </w:r>
      <w:proofErr w:type="spellEnd"/>
      <w:proofErr w:type="gram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превоз</w:t>
      </w:r>
      <w:proofErr w:type="spellEnd"/>
      <w:r w:rsidR="00E63FE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="00E63FEC">
        <w:rPr>
          <w:rFonts w:ascii="Arial" w:eastAsia="Times New Roman" w:hAnsi="Arial" w:cs="Arial"/>
          <w:color w:val="000000"/>
          <w:sz w:val="24"/>
          <w:szCs w:val="24"/>
        </w:rPr>
        <w:t>свежа</w:t>
      </w:r>
      <w:proofErr w:type="spellEnd"/>
      <w:r w:rsidR="00E63FEC">
        <w:rPr>
          <w:rFonts w:ascii="Arial" w:eastAsia="Times New Roman" w:hAnsi="Arial" w:cs="Arial"/>
          <w:color w:val="000000"/>
          <w:sz w:val="24"/>
          <w:szCs w:val="24"/>
        </w:rPr>
        <w:t xml:space="preserve"> и/</w:t>
      </w:r>
      <w:proofErr w:type="spellStart"/>
      <w:r w:rsidR="00E63FE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="00E63F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63FEC">
        <w:rPr>
          <w:rFonts w:ascii="Arial" w:eastAsia="Times New Roman" w:hAnsi="Arial" w:cs="Arial"/>
          <w:color w:val="000000"/>
          <w:sz w:val="24"/>
          <w:szCs w:val="24"/>
        </w:rPr>
        <w:t>смрзната</w:t>
      </w:r>
      <w:proofErr w:type="spellEnd"/>
      <w:r w:rsidR="00E63F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63FEC">
        <w:rPr>
          <w:rFonts w:ascii="Arial" w:eastAsia="Times New Roman" w:hAnsi="Arial" w:cs="Arial"/>
          <w:color w:val="000000"/>
          <w:sz w:val="24"/>
          <w:szCs w:val="24"/>
        </w:rPr>
        <w:t>стока</w:t>
      </w:r>
      <w:proofErr w:type="spellEnd"/>
      <w:r w:rsidR="00E63F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B3E12" w:rsidRDefault="002B3E12" w:rsidP="000855BC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855BC" w:rsidRPr="000855BC" w:rsidRDefault="000855BC" w:rsidP="000855BC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апликацијата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е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валидна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ќе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биде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потребно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преку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писарницата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Министерството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транспорт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врски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превозниците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истиот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ден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од 8:30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16:30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часот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ја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достават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следната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документација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855BC" w:rsidRPr="000855BC" w:rsidRDefault="000855BC" w:rsidP="0008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Копија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од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сообраќајна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дозвола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новонабавено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возило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Еуро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FEC">
        <w:rPr>
          <w:rFonts w:ascii="Arial" w:eastAsia="Times New Roman" w:hAnsi="Arial" w:cs="Arial"/>
          <w:color w:val="000000"/>
          <w:sz w:val="24"/>
          <w:szCs w:val="24"/>
          <w:lang w:val="mk-MK"/>
        </w:rPr>
        <w:t>6</w:t>
      </w:r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стандард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0855BC" w:rsidRPr="000855BC" w:rsidRDefault="000855BC" w:rsidP="000B4E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Копија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од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сообраќајна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дозвола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ладилник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и/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цистерна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прехрана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ЦМР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извршени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превози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свежа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и/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смрзната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стока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изминатите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месеци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најмалку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6 ЦМР-и)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договор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вршење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превоз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свежа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и/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или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смрзната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стока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</w:p>
    <w:p w:rsidR="000855BC" w:rsidRPr="002B3E12" w:rsidRDefault="000855BC" w:rsidP="00E63F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Копија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од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важечки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ЕКМТ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тест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сертификат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денот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аплцирање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влечните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приклучните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возила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кои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55BC">
        <w:rPr>
          <w:rFonts w:ascii="Arial" w:eastAsia="Times New Roman" w:hAnsi="Arial" w:cs="Arial"/>
          <w:color w:val="000000"/>
          <w:sz w:val="24"/>
          <w:szCs w:val="24"/>
        </w:rPr>
        <w:t>аплицира</w:t>
      </w:r>
      <w:proofErr w:type="spellEnd"/>
      <w:r w:rsidRPr="000855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B3E12" w:rsidRPr="000855BC" w:rsidRDefault="002B3E12" w:rsidP="002B3E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0855BC" w:rsidRDefault="000855BC" w:rsidP="00085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Возилата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со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кои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се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аплицира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потребно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е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да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се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веќе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евидентирани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во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базата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транспортери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Министерството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транспорт</w:t>
      </w:r>
      <w:proofErr w:type="spellEnd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и </w:t>
      </w:r>
      <w:proofErr w:type="spellStart"/>
      <w:r w:rsidRPr="000855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врски</w:t>
      </w:r>
      <w:proofErr w:type="spellEnd"/>
    </w:p>
    <w:p w:rsidR="002B3E12" w:rsidRDefault="002B3E12" w:rsidP="002B3E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2B3E12" w:rsidRDefault="002B3E12" w:rsidP="002B3E1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Согласно член 21 став </w:t>
      </w:r>
      <w:r w:rsidRPr="002B3E12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(9)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од Уредбата за </w:t>
      </w:r>
      <w:r w:rsidRPr="002B3E12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>начинот на распределба, дистрибуција и ревизија (во натамошниот текст: контрола и следење) на искористеноста на дозволите за меѓународен превоз на стоки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>, в</w:t>
      </w:r>
      <w:r w:rsidRPr="002B3E12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о случај кога остануваат нераспределени годишни ЕКМТ дозволи при спроведување на годишна распределба поради немање возила од соодветен еуро стандард и/или немање просечен односно вкупен број на бодови, превозниците можат да поднесат барање за прераспределба на годишни ЕКМТ дозволи  во наредната година по 1 јануари. Дозволите се распределуваат за покривање на новонабавени возила чија прва регистрација на територијата на Република Македонија не е постара од една година, во периодот од 12 октомври до 31 декември од претходната година и во годината во која се поднесува барањето или за превоз на стока во свежа или смрзната состојба. </w:t>
      </w:r>
    </w:p>
    <w:p w:rsidR="002B3E12" w:rsidRDefault="002B3E12" w:rsidP="002B3E1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Согласно член 21 став </w:t>
      </w:r>
      <w:r w:rsidR="00983CE6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(10) </w:t>
      </w:r>
      <w:r w:rsidR="000411C3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од Уредбата, </w:t>
      </w:r>
      <w:r w:rsidR="00983CE6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>в</w:t>
      </w:r>
      <w:r w:rsidRPr="002B3E12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 xml:space="preserve">о случај кога се поднесени поголем број барања од бројот на нераспределените годишни ЕКМТ дозволи, приоритет имаат новонабавените возила во однос на превозниците што вршат превоз на стока </w:t>
      </w:r>
      <w:r w:rsidRPr="002B3E12"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lastRenderedPageBreak/>
        <w:t>во свежа или смрзната состојба, при што порано набавените возила во периодот од став (9) на овој член имаат предност во распределбата.</w:t>
      </w:r>
    </w:p>
    <w:p w:rsidR="000A6F3D" w:rsidRDefault="000A6F3D" w:rsidP="002B3E1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</w:p>
    <w:p w:rsidR="000A6F3D" w:rsidRDefault="000A6F3D" w:rsidP="002B3E1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>Со почит,</w:t>
      </w:r>
    </w:p>
    <w:p w:rsidR="000A6F3D" w:rsidRDefault="000A6F3D" w:rsidP="000A6F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</w:p>
    <w:p w:rsidR="000A6F3D" w:rsidRDefault="000A6F3D" w:rsidP="000A6F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</w:p>
    <w:p w:rsidR="000A6F3D" w:rsidRPr="002B3E12" w:rsidRDefault="000A6F3D" w:rsidP="000A6F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mk-MK"/>
        </w:rPr>
        <w:t>МИНИСТЕРСТВО ЗА ТРАНСПОРТ И ВРСКИ</w:t>
      </w:r>
    </w:p>
    <w:p w:rsidR="002B3E12" w:rsidRPr="000855BC" w:rsidRDefault="002B3E12" w:rsidP="002B3E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2B3E12" w:rsidRPr="0008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B25B3"/>
    <w:multiLevelType w:val="multilevel"/>
    <w:tmpl w:val="101E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F1C82"/>
    <w:multiLevelType w:val="multilevel"/>
    <w:tmpl w:val="B2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91260"/>
    <w:multiLevelType w:val="multilevel"/>
    <w:tmpl w:val="5B32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C"/>
    <w:rsid w:val="000411C3"/>
    <w:rsid w:val="000855BC"/>
    <w:rsid w:val="000A6F3D"/>
    <w:rsid w:val="000B4EAB"/>
    <w:rsid w:val="002B3E12"/>
    <w:rsid w:val="006F7F46"/>
    <w:rsid w:val="00983CE6"/>
    <w:rsid w:val="00B064AD"/>
    <w:rsid w:val="00BC5555"/>
    <w:rsid w:val="00E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BA329-1C47-4ACD-93F1-E19A1B0B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5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2</cp:revision>
  <dcterms:created xsi:type="dcterms:W3CDTF">2019-02-17T18:28:00Z</dcterms:created>
  <dcterms:modified xsi:type="dcterms:W3CDTF">2019-02-17T18:28:00Z</dcterms:modified>
</cp:coreProperties>
</file>